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F33" w:rsidRDefault="00556F33" w:rsidP="00556F33">
      <w:pPr>
        <w:pStyle w:val="a4"/>
        <w:keepNext/>
        <w:spacing w:before="0" w:after="0"/>
        <w:ind w:firstLine="0"/>
        <w:rPr>
          <w:sz w:val="24"/>
          <w:szCs w:val="24"/>
          <w:vertAlign w:val="subscript"/>
        </w:rPr>
      </w:pPr>
      <w:bookmarkStart w:id="0" w:name="_GoBack"/>
      <w:bookmarkEnd w:id="0"/>
      <w:r>
        <w:rPr>
          <w:sz w:val="24"/>
          <w:szCs w:val="24"/>
          <w:vertAlign w:val="subscript"/>
        </w:rPr>
        <w:t>Содержание разделов дисциплины (модуля)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540"/>
        <w:gridCol w:w="2412"/>
        <w:gridCol w:w="6393"/>
      </w:tblGrid>
      <w:tr w:rsidR="00556F33" w:rsidTr="00556F33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33" w:rsidRDefault="00556F33">
            <w:pPr>
              <w:pStyle w:val="a"/>
              <w:numPr>
                <w:ilvl w:val="0"/>
                <w:numId w:val="0"/>
              </w:numPr>
              <w:jc w:val="center"/>
            </w:pPr>
            <w:r>
              <w:t>№ п/п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33" w:rsidRDefault="00556F33">
            <w:pPr>
              <w:pStyle w:val="a"/>
              <w:numPr>
                <w:ilvl w:val="0"/>
                <w:numId w:val="0"/>
              </w:numPr>
              <w:jc w:val="center"/>
            </w:pPr>
            <w:r>
              <w:t>Раздел дисциплины (модуля)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33" w:rsidRDefault="00556F33">
            <w:pPr>
              <w:pStyle w:val="a"/>
              <w:numPr>
                <w:ilvl w:val="0"/>
                <w:numId w:val="0"/>
              </w:numPr>
              <w:jc w:val="center"/>
            </w:pPr>
            <w:r>
              <w:t>Содержание раздела дисциплины (модуля) структурированное по темам</w:t>
            </w:r>
          </w:p>
        </w:tc>
      </w:tr>
      <w:tr w:rsidR="00556F33" w:rsidTr="00556F33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33" w:rsidRDefault="00556F33" w:rsidP="00965B91">
            <w:pPr>
              <w:pStyle w:val="a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33" w:rsidRDefault="0055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Психология как наука, грани взаимодействия психологии и медицины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33" w:rsidRDefault="00556F3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Тема 1. Тема практического занятия: Современные психологические школы, их особенности и практические следствия для профессиональной деятельности врача.</w:t>
            </w:r>
          </w:p>
          <w:p w:rsidR="00556F33" w:rsidRDefault="00556F3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Предмет и методы психологии.</w:t>
            </w:r>
            <w:r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Грани взаимодействия с медициной, физиологией, педагогикой, философией. Научные школы.</w:t>
            </w:r>
          </w:p>
        </w:tc>
      </w:tr>
      <w:tr w:rsidR="00556F33" w:rsidTr="00556F33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33" w:rsidRDefault="00556F33" w:rsidP="00965B91">
            <w:pPr>
              <w:pStyle w:val="a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33" w:rsidRDefault="0055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Психология познавательных психических процессов, психолого-педагогические рекомендации по использованию знаний в области психологии познавательных психических процессов для профессиональной деятельности врача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33" w:rsidRDefault="00556F3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Тема 2. Тема практического занятия: Способы диагностики и совершенствования познавательных психических процессов. </w:t>
            </w:r>
          </w:p>
          <w:p w:rsidR="00556F33" w:rsidRDefault="00556F3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Диагностика и анализ основных свойств и особенностей познавательных психических процессов человека: ощущения, восприятие, память, внимание, мышление, воображение, речь. Познавательные психические процессы и их место в обучении и профессиональной деятельности врача. Освоение обучающимися способов совершенствования познавательных психических процессов.</w:t>
            </w:r>
            <w:r>
              <w:rPr>
                <w:rFonts w:ascii="Times New Roman" w:hAnsi="Times New Roman"/>
                <w:kern w:val="2"/>
                <w:sz w:val="24"/>
                <w:szCs w:val="24"/>
                <w:highlight w:val="green"/>
                <w:lang w:eastAsia="ru-RU"/>
              </w:rPr>
              <w:t xml:space="preserve"> </w:t>
            </w:r>
          </w:p>
        </w:tc>
      </w:tr>
      <w:tr w:rsidR="00556F33" w:rsidTr="00556F33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33" w:rsidRDefault="00556F33" w:rsidP="00965B91">
            <w:pPr>
              <w:pStyle w:val="a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33" w:rsidRDefault="0055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Психология личности, психолого-педагогические рекомендации по использованию знаний в области психологии личности для профессиональной деятельности врача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33" w:rsidRDefault="00556F3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Тема 3. Тема практического занятия: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Темперамент,  эмоции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, мотивация, воля, способности и характер человека, необходимость и способы их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учета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в профессиональной деятельности врача.</w:t>
            </w:r>
          </w:p>
          <w:p w:rsidR="00556F33" w:rsidRDefault="00556F3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Диагностика и анализ основных психологических категорий – темперамент, эмоции, мотивация, воля, способности и характер человека, необходимость и способы их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учета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в профессиональной деятельности врача. Основные психологические теории личности, классификация, сравнение.</w:t>
            </w:r>
          </w:p>
        </w:tc>
      </w:tr>
      <w:tr w:rsidR="00556F33" w:rsidTr="00556F33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33" w:rsidRDefault="00556F33" w:rsidP="00965B91">
            <w:pPr>
              <w:pStyle w:val="a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33" w:rsidRDefault="0055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Психология здоровья и здорового образа жизни, психолого-педагогические рекомендации по использованию знаний в области психологии здоровья и здорового образа жизни для профессиональной деятельности врача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33" w:rsidRDefault="00556F3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Тема 4. Тема практического занятия: Стресс, общий адаптационный синдром. Внутренний конфликт и способы защиты от него.</w:t>
            </w:r>
          </w:p>
          <w:p w:rsidR="00556F33" w:rsidRDefault="00556F3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Анализ основных психологических аспектов формирования врачом мотивации населения к сохранению здоровья.</w:t>
            </w:r>
          </w:p>
          <w:p w:rsidR="00556F33" w:rsidRDefault="00556F3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Психологические способы защиты от стресса в профессиональной деятельности врача. Стресс, психологические и психосоматические реакции на него.</w:t>
            </w:r>
          </w:p>
        </w:tc>
      </w:tr>
      <w:tr w:rsidR="00556F33" w:rsidTr="00556F33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33" w:rsidRDefault="00556F33" w:rsidP="00965B91">
            <w:pPr>
              <w:pStyle w:val="a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33" w:rsidRDefault="0055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Педагогика как наука, педагогические составляющие деятельности врача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33" w:rsidRDefault="00556F3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Тема 5. Тема практического занятия: Изучение основных педагогических категорий: образование, воспитание, обучение, развитие, усвоение, научение, педагогический процесс, педагогическая деятельность, педагогические технологии, педагогическая задача.</w:t>
            </w:r>
          </w:p>
          <w:p w:rsidR="00556F33" w:rsidRDefault="00556F3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Выявление граней взаимовлияния педагогики и медицины. Основные педагогические категории: образование, воспитание, обучение, развитие, усвоение, научение, педагогический процесс, педагогическая деятельность, педагогические технологии, педагогическая задача и их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учет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в профессиональной деятельности врача.</w:t>
            </w:r>
          </w:p>
        </w:tc>
      </w:tr>
      <w:tr w:rsidR="00556F33" w:rsidTr="00556F33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33" w:rsidRDefault="00556F33" w:rsidP="00965B91">
            <w:pPr>
              <w:pStyle w:val="a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33" w:rsidRDefault="0055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Современные педагогические методы и технологии обучения и воспитания; их использование в профессиональной деятельности врача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33" w:rsidRDefault="00556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Тема 6. Тема практического занятия: Самообразование, самообучение, саморазвитие, цели и задачи непрерывного медицинского образования. Формирование у врача готовности к непрерывному самообразованию, повышению квалификации.</w:t>
            </w:r>
          </w:p>
          <w:p w:rsidR="00556F33" w:rsidRDefault="00556F3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Освоение педагогических технологий в целях ведения врачом просветительской деятельности. Формирование у врача готовности к непрерывному самообразованию, повышению квалификации, личностному и профессиональному самоопределению в процессе обучения.</w:t>
            </w:r>
          </w:p>
        </w:tc>
      </w:tr>
      <w:tr w:rsidR="00556F33" w:rsidTr="00556F33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33" w:rsidRDefault="00556F33" w:rsidP="00965B91">
            <w:pPr>
              <w:pStyle w:val="a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33" w:rsidRDefault="0055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Элементы педагогической психологии, возрастной психологии и психологии развития, рекомендации по использованию знаний в области педагогической психологии, возрастной психологии и психологии развития в профессиональной деятельности врача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33" w:rsidRDefault="00556F3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Тема 7. Тема практического занятия: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Учет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возрастных особенностей и особенностей процесса приобретения человеком индивидуального опыта в профессиональной деятельности врача.</w:t>
            </w:r>
          </w:p>
          <w:p w:rsidR="00556F33" w:rsidRDefault="00556F3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Психолого-педагогические подходы к изучению развития человека в контексте его жизненного пути. Варианты возрастных периодизаций 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обобщенные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представления о психологическом содержании возрастных этапов развития человека. Рассмотрение возрастных особенностей пациентов, обучение способам их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учета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в профессиональной деятельности врача.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Психолого-педагогические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ведения просветительской работы и обучения пациентов, членов их семей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возрастных особенностей.</w:t>
            </w:r>
          </w:p>
        </w:tc>
      </w:tr>
      <w:tr w:rsidR="00556F33" w:rsidTr="00556F33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33" w:rsidRDefault="00556F33" w:rsidP="00965B91">
            <w:pPr>
              <w:pStyle w:val="a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33" w:rsidRDefault="0055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Основы медико-просветительской деятельности врача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33" w:rsidRDefault="00556F3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Тема 8. Тема практического занятия: Создание и защита педагогических проектов, касающихся медицинской просветительской работы с населением в целях профилактики и борьбы с заболеваниями.</w:t>
            </w:r>
          </w:p>
          <w:p w:rsidR="00556F33" w:rsidRDefault="00556F3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приемов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ведения просветительской деятельности врача с разными группами населения: обучение пациентов ведению здорового образа жизни, а также правилам поведения во время болезни.</w:t>
            </w:r>
          </w:p>
        </w:tc>
      </w:tr>
      <w:tr w:rsidR="00556F33" w:rsidTr="00556F33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33" w:rsidRDefault="00556F33" w:rsidP="00965B91">
            <w:pPr>
              <w:pStyle w:val="a"/>
              <w:numPr>
                <w:ilvl w:val="0"/>
                <w:numId w:val="2"/>
              </w:numPr>
              <w:ind w:left="0" w:firstLine="0"/>
              <w:jc w:val="left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33" w:rsidRDefault="0055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Элементы социальной психологии, рекомендации по использованию знаний в области социальной психологии в профессиональной деятельности врача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33" w:rsidRDefault="00556F3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Тема 9. Тема практического занятия: Психолого-педагогические особенности взаимоотношений врача и пациента. Стили 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приемы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эффективной деловой и межличностной коммуникации. Модели взаимодействия врача и пациента.</w:t>
            </w:r>
          </w:p>
          <w:p w:rsidR="00556F33" w:rsidRDefault="00556F3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Анализ особенностей социального мышления, социального влияния, социальных отношений и их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учет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в профессиональной  деятельности врача (обучение пациентов и членов их семей, врачей, средний и младший медицинский персонал). </w:t>
            </w:r>
          </w:p>
          <w:p w:rsidR="00556F33" w:rsidRDefault="00556F33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Изучение моделей взаимодействия врача с пациентом.</w:t>
            </w:r>
          </w:p>
        </w:tc>
      </w:tr>
    </w:tbl>
    <w:p w:rsidR="00943821" w:rsidRDefault="00943821"/>
    <w:sectPr w:rsidR="0094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A4735"/>
    <w:multiLevelType w:val="hybridMultilevel"/>
    <w:tmpl w:val="0B783E86"/>
    <w:lvl w:ilvl="0" w:tplc="98D48C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33"/>
    <w:rsid w:val="00042CB3"/>
    <w:rsid w:val="00446ECA"/>
    <w:rsid w:val="00556F33"/>
    <w:rsid w:val="008B46BC"/>
    <w:rsid w:val="008F36E0"/>
    <w:rsid w:val="00943821"/>
    <w:rsid w:val="00C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CCE4"/>
  <w15:chartTrackingRefBased/>
  <w15:docId w15:val="{6993ADA0-D627-41D5-B258-950F2339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56F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semiHidden/>
    <w:unhideWhenUsed/>
    <w:qFormat/>
    <w:rsid w:val="00556F33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5">
    <w:name w:val="Нумерованный многоуровневый список Знак"/>
    <w:basedOn w:val="a1"/>
    <w:link w:val="a"/>
    <w:uiPriority w:val="99"/>
    <w:locked/>
    <w:rsid w:val="00556F3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a0"/>
    <w:link w:val="a5"/>
    <w:uiPriority w:val="99"/>
    <w:rsid w:val="00556F33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2"/>
    <w:uiPriority w:val="99"/>
    <w:rsid w:val="00556F3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 Mikhail Vladimirovich</dc:creator>
  <cp:keywords/>
  <dc:description/>
  <cp:lastModifiedBy>Alekseev Mikhail Vladimirovich</cp:lastModifiedBy>
  <cp:revision>2</cp:revision>
  <dcterms:created xsi:type="dcterms:W3CDTF">2018-12-03T08:46:00Z</dcterms:created>
  <dcterms:modified xsi:type="dcterms:W3CDTF">2018-12-03T08:46:00Z</dcterms:modified>
</cp:coreProperties>
</file>